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A36" w:rsidRPr="00AB5A36" w:rsidRDefault="00AB5A36" w:rsidP="00AB5A36">
      <w:pPr>
        <w:pBdr>
          <w:bottom w:val="single" w:sz="12" w:space="0" w:color="315E88"/>
        </w:pBdr>
        <w:shd w:val="clear" w:color="auto" w:fill="FFFFFF"/>
        <w:spacing w:before="450" w:after="75" w:line="240" w:lineRule="auto"/>
        <w:outlineLvl w:val="4"/>
        <w:rPr>
          <w:rFonts w:ascii="Verdana" w:eastAsia="Times New Roman" w:hAnsi="Verdana" w:cs="Times New Roman"/>
          <w:b/>
          <w:bCs/>
          <w:color w:val="000000"/>
          <w:sz w:val="27"/>
          <w:szCs w:val="27"/>
          <w:lang w:eastAsia="it-IT"/>
        </w:rPr>
      </w:pPr>
      <w:r w:rsidRPr="00AB5A36">
        <w:rPr>
          <w:rFonts w:ascii="Verdana" w:eastAsia="Times New Roman" w:hAnsi="Verdana" w:cs="Times New Roman"/>
          <w:b/>
          <w:bCs/>
          <w:color w:val="000000"/>
          <w:sz w:val="27"/>
          <w:szCs w:val="27"/>
          <w:lang w:eastAsia="it-IT"/>
        </w:rPr>
        <w:t>GESTIONE EVENTO RISCHIO IDRAULICO LOCALIZZATO</w:t>
      </w:r>
    </w:p>
    <w:p w:rsidR="00AB5A36" w:rsidRPr="00AB5A36" w:rsidRDefault="00AB5A36" w:rsidP="00AB5A36">
      <w:pPr>
        <w:shd w:val="clear" w:color="auto" w:fill="FFFFFF"/>
        <w:spacing w:before="150" w:after="150" w:line="240" w:lineRule="auto"/>
        <w:jc w:val="both"/>
        <w:outlineLvl w:val="5"/>
        <w:rPr>
          <w:rFonts w:ascii="Verdana" w:eastAsia="Times New Roman" w:hAnsi="Verdana" w:cs="Times New Roman"/>
          <w:color w:val="000000"/>
          <w:sz w:val="16"/>
          <w:szCs w:val="16"/>
          <w:lang w:eastAsia="it-IT"/>
        </w:rPr>
      </w:pPr>
      <w:r w:rsidRPr="00AB5A36">
        <w:rPr>
          <w:rFonts w:ascii="Verdana" w:eastAsia="Times New Roman" w:hAnsi="Verdana" w:cs="Times New Roman"/>
          <w:color w:val="000000"/>
          <w:sz w:val="16"/>
          <w:szCs w:val="16"/>
          <w:lang w:eastAsia="it-IT"/>
        </w:rPr>
        <w:t>notizia pubblicata in data: sabato 6 aprile 2013</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Avviso criticità regionale n° 47 5/4/</w:t>
      </w:r>
      <w:proofErr w:type="gramStart"/>
      <w:r w:rsidRPr="00AB5A36">
        <w:rPr>
          <w:rFonts w:ascii="Verdana" w:eastAsia="Times New Roman" w:hAnsi="Verdana" w:cs="Times New Roman"/>
          <w:b/>
          <w:bCs/>
          <w:color w:val="000000"/>
          <w:sz w:val="20"/>
          <w:szCs w:val="20"/>
          <w:lang w:eastAsia="it-IT"/>
        </w:rPr>
        <w:t>2013  ore</w:t>
      </w:r>
      <w:proofErr w:type="gramEnd"/>
      <w:r w:rsidRPr="00AB5A36">
        <w:rPr>
          <w:rFonts w:ascii="Verdana" w:eastAsia="Times New Roman" w:hAnsi="Verdana" w:cs="Times New Roman"/>
          <w:b/>
          <w:bCs/>
          <w:color w:val="000000"/>
          <w:sz w:val="20"/>
          <w:szCs w:val="20"/>
          <w:lang w:eastAsia="it-IT"/>
        </w:rPr>
        <w:t xml:space="preserve"> 19.00 (attivate inoltre le procedure previste dal Piano Interregionale per il rischio idraulico, segnala che alle 17.30 del 5/4/2013 sono iniziate le manovre di invaso delle casse di espansione del Cavo Parmigiana Moglia, nel comune di Novellara (RE), da parte del consorzio dell’Emilia Centrale, il quale per questo suggerisce l’attivazione della fase di preallarme prevista dal suddetto Piano Interregionale);</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Attorno alle 23.30 è stato effettuato dal Sindaco, dalla Provincia, dalle Forze dell’Ordine, ASL, servizi veterinari e volontari Protezione Civile un primo sopralluogo della zona potenzialmente interessata dagli allagamenti, individuando di massima le azioni da apporre in essere ai sensi del Piano Interregionale);</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Il COC si è riunito alle ore 00.00 e il Sindaco ha fornito, con l’Ufficio Tecnico, l’allegato n° 1, che rappresenta la porzione di area considerata dal Consorzio suscettibile di allagamento controllato in Comune di Moglia nella quale sono presenti abitazioni e residenti. Trattasi complessivamente di 46 abitazioni e 141 residenti;</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proofErr w:type="gramStart"/>
      <w:r w:rsidRPr="00AB5A36">
        <w:rPr>
          <w:rFonts w:ascii="Verdana" w:eastAsia="Times New Roman" w:hAnsi="Verdana" w:cs="Times New Roman"/>
          <w:b/>
          <w:bCs/>
          <w:color w:val="000000"/>
          <w:sz w:val="20"/>
          <w:szCs w:val="20"/>
          <w:lang w:eastAsia="it-IT"/>
        </w:rPr>
        <w:t>E’</w:t>
      </w:r>
      <w:proofErr w:type="gramEnd"/>
      <w:r w:rsidRPr="00AB5A36">
        <w:rPr>
          <w:rFonts w:ascii="Verdana" w:eastAsia="Times New Roman" w:hAnsi="Verdana" w:cs="Times New Roman"/>
          <w:b/>
          <w:bCs/>
          <w:color w:val="000000"/>
          <w:sz w:val="20"/>
          <w:szCs w:val="20"/>
          <w:lang w:eastAsia="it-IT"/>
        </w:rPr>
        <w:t xml:space="preserve"> stato compilato un avviso per la popolazione e sono state inviate squadre composte da Agenti dei Carabinieri e della Polizia Locale a diffondere detto avviso. L’avviso è l’allegato n° 2;</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proofErr w:type="gramStart"/>
      <w:r w:rsidRPr="00AB5A36">
        <w:rPr>
          <w:rFonts w:ascii="Verdana" w:eastAsia="Times New Roman" w:hAnsi="Verdana" w:cs="Times New Roman"/>
          <w:b/>
          <w:bCs/>
          <w:color w:val="000000"/>
          <w:sz w:val="20"/>
          <w:szCs w:val="20"/>
          <w:lang w:eastAsia="it-IT"/>
        </w:rPr>
        <w:t>E’</w:t>
      </w:r>
      <w:proofErr w:type="gramEnd"/>
      <w:r w:rsidRPr="00AB5A36">
        <w:rPr>
          <w:rFonts w:ascii="Verdana" w:eastAsia="Times New Roman" w:hAnsi="Verdana" w:cs="Times New Roman"/>
          <w:b/>
          <w:bCs/>
          <w:color w:val="000000"/>
          <w:sz w:val="20"/>
          <w:szCs w:val="20"/>
          <w:lang w:eastAsia="it-IT"/>
        </w:rPr>
        <w:t xml:space="preserve"> stata inoltre predisposta specifica comunicazione da inviare alla Prefettura. L’allegato n° 3;</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Alle ore 00.00 è stato diramato un ulteriore avviso di Criticità regionale, n° 48 del 6/4/2013, nel quale si dispone con decorrenza immediata su indicazione del Consorzio Emilia Centrale l’attivazione della fase di Allarme, prevista dal Piano Interregionale, e si raccomanda ai Sindaci di fornire tutte le indicazioni necessarie ai proprietari delle aree suscettibili di allagamenti;</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Alle 2.45 arriva comunicazione telefonica dell’Ing. Zanetti del Consorzio Emilia Centrale che informa dalle ore 3.00 del 6/4/2013 comincerà la chiusura della Botte S. Prospero e quindi dopo qualche ora inizieranno nelle zone individuate gli allagamenti controllati;</w:t>
      </w:r>
    </w:p>
    <w:p w:rsidR="00AB5A36" w:rsidRPr="00AB5A36" w:rsidRDefault="00AB5A36" w:rsidP="00AB5A36">
      <w:pPr>
        <w:numPr>
          <w:ilvl w:val="0"/>
          <w:numId w:val="1"/>
        </w:numPr>
        <w:shd w:val="clear" w:color="auto" w:fill="FFFFFF"/>
        <w:spacing w:after="0" w:line="240" w:lineRule="auto"/>
        <w:ind w:left="300"/>
        <w:rPr>
          <w:rFonts w:ascii="Verdana" w:eastAsia="Times New Roman" w:hAnsi="Verdana" w:cs="Times New Roman"/>
          <w:b/>
          <w:bCs/>
          <w:color w:val="000000"/>
          <w:sz w:val="20"/>
          <w:szCs w:val="20"/>
          <w:lang w:eastAsia="it-IT"/>
        </w:rPr>
      </w:pPr>
      <w:r w:rsidRPr="00AB5A36">
        <w:rPr>
          <w:rFonts w:ascii="Verdana" w:eastAsia="Times New Roman" w:hAnsi="Verdana" w:cs="Times New Roman"/>
          <w:b/>
          <w:bCs/>
          <w:color w:val="000000"/>
          <w:sz w:val="20"/>
          <w:szCs w:val="20"/>
          <w:lang w:eastAsia="it-IT"/>
        </w:rPr>
        <w:t xml:space="preserve">I presenti al COC: Presidente Provincia Alessandro </w:t>
      </w:r>
      <w:proofErr w:type="spellStart"/>
      <w:r w:rsidRPr="00AB5A36">
        <w:rPr>
          <w:rFonts w:ascii="Verdana" w:eastAsia="Times New Roman" w:hAnsi="Verdana" w:cs="Times New Roman"/>
          <w:b/>
          <w:bCs/>
          <w:color w:val="000000"/>
          <w:sz w:val="20"/>
          <w:szCs w:val="20"/>
          <w:lang w:eastAsia="it-IT"/>
        </w:rPr>
        <w:t>Pastacci</w:t>
      </w:r>
      <w:proofErr w:type="spellEnd"/>
      <w:r w:rsidRPr="00AB5A36">
        <w:rPr>
          <w:rFonts w:ascii="Verdana" w:eastAsia="Times New Roman" w:hAnsi="Verdana" w:cs="Times New Roman"/>
          <w:b/>
          <w:bCs/>
          <w:color w:val="000000"/>
          <w:sz w:val="20"/>
          <w:szCs w:val="20"/>
          <w:lang w:eastAsia="it-IT"/>
        </w:rPr>
        <w:t xml:space="preserve">, </w:t>
      </w:r>
      <w:proofErr w:type="spellStart"/>
      <w:r w:rsidRPr="00AB5A36">
        <w:rPr>
          <w:rFonts w:ascii="Verdana" w:eastAsia="Times New Roman" w:hAnsi="Verdana" w:cs="Times New Roman"/>
          <w:b/>
          <w:bCs/>
          <w:color w:val="000000"/>
          <w:sz w:val="20"/>
          <w:szCs w:val="20"/>
          <w:lang w:eastAsia="it-IT"/>
        </w:rPr>
        <w:t>Ass</w:t>
      </w:r>
      <w:proofErr w:type="spellEnd"/>
      <w:r w:rsidRPr="00AB5A36">
        <w:rPr>
          <w:rFonts w:ascii="Verdana" w:eastAsia="Times New Roman" w:hAnsi="Verdana" w:cs="Times New Roman"/>
          <w:b/>
          <w:bCs/>
          <w:color w:val="000000"/>
          <w:sz w:val="20"/>
          <w:szCs w:val="20"/>
          <w:lang w:eastAsia="it-IT"/>
        </w:rPr>
        <w:t xml:space="preserve">. Prov. Protezione Civile Alberto Grandi, Walter Sampietri e Laura Olivieri (Funzionari Provinciali Servizi Protezione Civile) Responsabile Servizio Acque Suolo Protezione Civile Sandro Bellini, Sindaco Simona Maretti, Vicesindaco Mauro </w:t>
      </w:r>
      <w:proofErr w:type="spellStart"/>
      <w:r w:rsidRPr="00AB5A36">
        <w:rPr>
          <w:rFonts w:ascii="Verdana" w:eastAsia="Times New Roman" w:hAnsi="Verdana" w:cs="Times New Roman"/>
          <w:b/>
          <w:bCs/>
          <w:color w:val="000000"/>
          <w:sz w:val="20"/>
          <w:szCs w:val="20"/>
          <w:lang w:eastAsia="it-IT"/>
        </w:rPr>
        <w:t>Trevisi</w:t>
      </w:r>
      <w:proofErr w:type="spellEnd"/>
      <w:r w:rsidRPr="00AB5A36">
        <w:rPr>
          <w:rFonts w:ascii="Verdana" w:eastAsia="Times New Roman" w:hAnsi="Verdana" w:cs="Times New Roman"/>
          <w:b/>
          <w:bCs/>
          <w:color w:val="000000"/>
          <w:sz w:val="20"/>
          <w:szCs w:val="20"/>
          <w:lang w:eastAsia="it-IT"/>
        </w:rPr>
        <w:t xml:space="preserve">, </w:t>
      </w:r>
      <w:proofErr w:type="spellStart"/>
      <w:r w:rsidRPr="00AB5A36">
        <w:rPr>
          <w:rFonts w:ascii="Verdana" w:eastAsia="Times New Roman" w:hAnsi="Verdana" w:cs="Times New Roman"/>
          <w:b/>
          <w:bCs/>
          <w:color w:val="000000"/>
          <w:sz w:val="20"/>
          <w:szCs w:val="20"/>
          <w:lang w:eastAsia="it-IT"/>
        </w:rPr>
        <w:t>Ass</w:t>
      </w:r>
      <w:proofErr w:type="spellEnd"/>
      <w:r w:rsidRPr="00AB5A36">
        <w:rPr>
          <w:rFonts w:ascii="Verdana" w:eastAsia="Times New Roman" w:hAnsi="Verdana" w:cs="Times New Roman"/>
          <w:b/>
          <w:bCs/>
          <w:color w:val="000000"/>
          <w:sz w:val="20"/>
          <w:szCs w:val="20"/>
          <w:lang w:eastAsia="it-IT"/>
        </w:rPr>
        <w:t xml:space="preserve">. Greta Bertolini, Cons. Cosimo Damiano </w:t>
      </w:r>
      <w:proofErr w:type="spellStart"/>
      <w:r w:rsidRPr="00AB5A36">
        <w:rPr>
          <w:rFonts w:ascii="Verdana" w:eastAsia="Times New Roman" w:hAnsi="Verdana" w:cs="Times New Roman"/>
          <w:b/>
          <w:bCs/>
          <w:color w:val="000000"/>
          <w:sz w:val="20"/>
          <w:szCs w:val="20"/>
          <w:lang w:eastAsia="it-IT"/>
        </w:rPr>
        <w:t>Nigro</w:t>
      </w:r>
      <w:proofErr w:type="spellEnd"/>
      <w:r w:rsidRPr="00AB5A36">
        <w:rPr>
          <w:rFonts w:ascii="Verdana" w:eastAsia="Times New Roman" w:hAnsi="Verdana" w:cs="Times New Roman"/>
          <w:b/>
          <w:bCs/>
          <w:color w:val="000000"/>
          <w:sz w:val="20"/>
          <w:szCs w:val="20"/>
          <w:lang w:eastAsia="it-IT"/>
        </w:rPr>
        <w:t xml:space="preserve">, Cons. Federico Bonati, Arch. Alessia Giovanelli, Impiegata Comunale </w:t>
      </w:r>
      <w:proofErr w:type="spellStart"/>
      <w:r w:rsidRPr="00AB5A36">
        <w:rPr>
          <w:rFonts w:ascii="Verdana" w:eastAsia="Times New Roman" w:hAnsi="Verdana" w:cs="Times New Roman"/>
          <w:b/>
          <w:bCs/>
          <w:color w:val="000000"/>
          <w:sz w:val="20"/>
          <w:szCs w:val="20"/>
          <w:lang w:eastAsia="it-IT"/>
        </w:rPr>
        <w:t>MariaGrazia</w:t>
      </w:r>
      <w:proofErr w:type="spellEnd"/>
      <w:r w:rsidRPr="00AB5A36">
        <w:rPr>
          <w:rFonts w:ascii="Verdana" w:eastAsia="Times New Roman" w:hAnsi="Verdana" w:cs="Times New Roman"/>
          <w:b/>
          <w:bCs/>
          <w:color w:val="000000"/>
          <w:sz w:val="20"/>
          <w:szCs w:val="20"/>
          <w:lang w:eastAsia="it-IT"/>
        </w:rPr>
        <w:t xml:space="preserve"> </w:t>
      </w:r>
      <w:proofErr w:type="spellStart"/>
      <w:r w:rsidRPr="00AB5A36">
        <w:rPr>
          <w:rFonts w:ascii="Verdana" w:eastAsia="Times New Roman" w:hAnsi="Verdana" w:cs="Times New Roman"/>
          <w:b/>
          <w:bCs/>
          <w:color w:val="000000"/>
          <w:sz w:val="20"/>
          <w:szCs w:val="20"/>
          <w:lang w:eastAsia="it-IT"/>
        </w:rPr>
        <w:t>Bendusi</w:t>
      </w:r>
      <w:proofErr w:type="spellEnd"/>
      <w:r w:rsidRPr="00AB5A36">
        <w:rPr>
          <w:rFonts w:ascii="Verdana" w:eastAsia="Times New Roman" w:hAnsi="Verdana" w:cs="Times New Roman"/>
          <w:b/>
          <w:bCs/>
          <w:color w:val="000000"/>
          <w:sz w:val="20"/>
          <w:szCs w:val="20"/>
          <w:lang w:eastAsia="it-IT"/>
        </w:rPr>
        <w:t xml:space="preserve">, Comandante Polizia Locale Giuseppe Ruggero, Maresciallo Olivo Moretta, Carabiniere Salvatore </w:t>
      </w:r>
      <w:proofErr w:type="spellStart"/>
      <w:r w:rsidRPr="00AB5A36">
        <w:rPr>
          <w:rFonts w:ascii="Verdana" w:eastAsia="Times New Roman" w:hAnsi="Verdana" w:cs="Times New Roman"/>
          <w:b/>
          <w:bCs/>
          <w:color w:val="000000"/>
          <w:sz w:val="20"/>
          <w:szCs w:val="20"/>
          <w:lang w:eastAsia="it-IT"/>
        </w:rPr>
        <w:t>Grimaudo</w:t>
      </w:r>
      <w:proofErr w:type="spellEnd"/>
      <w:r w:rsidRPr="00AB5A36">
        <w:rPr>
          <w:rFonts w:ascii="Verdana" w:eastAsia="Times New Roman" w:hAnsi="Verdana" w:cs="Times New Roman"/>
          <w:b/>
          <w:bCs/>
          <w:color w:val="000000"/>
          <w:sz w:val="20"/>
          <w:szCs w:val="20"/>
          <w:lang w:eastAsia="it-IT"/>
        </w:rPr>
        <w:t>, Carabinieri Compagnia di Gonzaga, Coordinatore Gruppo Intercomunale Protezione Civile Fabrizio Benzi.</w:t>
      </w:r>
    </w:p>
    <w:p w:rsidR="000440C2" w:rsidRDefault="000440C2">
      <w:bookmarkStart w:id="0" w:name="_GoBack"/>
      <w:bookmarkEnd w:id="0"/>
    </w:p>
    <w:sectPr w:rsidR="000440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1B69"/>
    <w:multiLevelType w:val="multilevel"/>
    <w:tmpl w:val="8BB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0440C2"/>
    <w:rsid w:val="00AB5A36"/>
    <w:rsid w:val="00BA2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404A-0B61-4675-8480-D2B2967C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link w:val="Titolo5Carattere"/>
    <w:uiPriority w:val="9"/>
    <w:qFormat/>
    <w:rsid w:val="00AB5A3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AB5A3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AB5A36"/>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AB5A36"/>
    <w:rPr>
      <w:rFonts w:ascii="Times New Roman" w:eastAsia="Times New Roman" w:hAnsi="Times New Roman" w:cs="Times New Roman"/>
      <w:b/>
      <w:bCs/>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443">
      <w:bodyDiv w:val="1"/>
      <w:marLeft w:val="0"/>
      <w:marRight w:val="0"/>
      <w:marTop w:val="0"/>
      <w:marBottom w:val="0"/>
      <w:divBdr>
        <w:top w:val="none" w:sz="0" w:space="0" w:color="auto"/>
        <w:left w:val="none" w:sz="0" w:space="0" w:color="auto"/>
        <w:bottom w:val="none" w:sz="0" w:space="0" w:color="auto"/>
        <w:right w:val="none" w:sz="0" w:space="0" w:color="auto"/>
      </w:divBdr>
      <w:divsChild>
        <w:div w:id="1311326002">
          <w:marLeft w:val="0"/>
          <w:marRight w:val="0"/>
          <w:marTop w:val="0"/>
          <w:marBottom w:val="0"/>
          <w:divBdr>
            <w:top w:val="none" w:sz="0" w:space="0" w:color="auto"/>
            <w:left w:val="none" w:sz="0" w:space="0" w:color="auto"/>
            <w:bottom w:val="none" w:sz="0" w:space="0" w:color="auto"/>
            <w:right w:val="none" w:sz="0" w:space="0" w:color="auto"/>
          </w:divBdr>
          <w:divsChild>
            <w:div w:id="138806680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Soncini</dc:creator>
  <cp:keywords/>
  <dc:description/>
  <cp:lastModifiedBy>Silvia Soncini</cp:lastModifiedBy>
  <cp:revision>1</cp:revision>
  <dcterms:created xsi:type="dcterms:W3CDTF">2018-06-07T11:10:00Z</dcterms:created>
  <dcterms:modified xsi:type="dcterms:W3CDTF">2018-06-07T11:11:00Z</dcterms:modified>
</cp:coreProperties>
</file>